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bookmarkStart w:id="0" w:name="block-12112328"/>
      <w:r w:rsidRPr="00C939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C939F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C939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C939F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C939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39F8">
        <w:rPr>
          <w:rFonts w:ascii="Times New Roman" w:hAnsi="Times New Roman"/>
          <w:color w:val="000000"/>
          <w:sz w:val="28"/>
          <w:lang w:val="ru-RU"/>
        </w:rPr>
        <w:t>​</w:t>
      </w:r>
    </w:p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C939F8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836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79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079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079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791C" w:rsidP="00C939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:rsidR="00C939F8" w:rsidRDefault="001079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079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79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79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079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1079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791C" w:rsidP="00C939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C939F8" w:rsidRDefault="001079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079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79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79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79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079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791C" w:rsidP="00C939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C939F8" w:rsidRDefault="001079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079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79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3685" w:rsidRDefault="00183685">
      <w:pPr>
        <w:spacing w:after="0"/>
        <w:ind w:left="120"/>
      </w:pPr>
    </w:p>
    <w:p w:rsidR="00183685" w:rsidRDefault="001079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3685" w:rsidRDefault="00183685">
      <w:pPr>
        <w:spacing w:after="0"/>
        <w:ind w:left="120"/>
      </w:pPr>
    </w:p>
    <w:p w:rsidR="00183685" w:rsidRDefault="00183685">
      <w:pPr>
        <w:spacing w:after="0"/>
        <w:ind w:left="120"/>
      </w:pPr>
    </w:p>
    <w:p w:rsidR="00183685" w:rsidRDefault="00183685">
      <w:pPr>
        <w:spacing w:after="0"/>
        <w:ind w:left="120"/>
      </w:pPr>
    </w:p>
    <w:p w:rsidR="00183685" w:rsidRDefault="001079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3685" w:rsidRDefault="001079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1666152)</w:t>
      </w:r>
    </w:p>
    <w:p w:rsidR="00183685" w:rsidRDefault="00183685">
      <w:pPr>
        <w:spacing w:after="0"/>
        <w:ind w:left="120"/>
        <w:jc w:val="center"/>
      </w:pPr>
    </w:p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83685" w:rsidRPr="00C939F8" w:rsidRDefault="0010791C">
      <w:pPr>
        <w:spacing w:after="0" w:line="408" w:lineRule="auto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939F8">
        <w:rPr>
          <w:rFonts w:ascii="Calibri" w:hAnsi="Calibri"/>
          <w:color w:val="000000"/>
          <w:sz w:val="28"/>
          <w:lang w:val="ru-RU"/>
        </w:rPr>
        <w:t xml:space="preserve">–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83685">
      <w:pPr>
        <w:spacing w:after="0"/>
        <w:ind w:left="120"/>
        <w:jc w:val="center"/>
        <w:rPr>
          <w:lang w:val="ru-RU"/>
        </w:rPr>
      </w:pPr>
    </w:p>
    <w:p w:rsidR="00183685" w:rsidRPr="00C939F8" w:rsidRDefault="0010791C">
      <w:pPr>
        <w:spacing w:after="0"/>
        <w:ind w:left="120"/>
        <w:jc w:val="center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proofErr w:type="gramStart"/>
      <w:r w:rsidRPr="00C939F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C939F8">
        <w:rPr>
          <w:rFonts w:ascii="Times New Roman" w:hAnsi="Times New Roman"/>
          <w:b/>
          <w:color w:val="000000"/>
          <w:sz w:val="28"/>
          <w:lang w:val="ru-RU"/>
        </w:rPr>
        <w:t>. Сямжа</w:t>
      </w:r>
      <w:bookmarkEnd w:id="3"/>
      <w:r w:rsidRPr="00C939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C939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939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39F8">
        <w:rPr>
          <w:rFonts w:ascii="Times New Roman" w:hAnsi="Times New Roman"/>
          <w:color w:val="000000"/>
          <w:sz w:val="28"/>
          <w:lang w:val="ru-RU"/>
        </w:rPr>
        <w:t>​</w:t>
      </w:r>
    </w:p>
    <w:p w:rsidR="00183685" w:rsidRPr="00C939F8" w:rsidRDefault="00183685">
      <w:pPr>
        <w:rPr>
          <w:lang w:val="ru-RU"/>
        </w:rPr>
        <w:sectPr w:rsidR="00183685" w:rsidRPr="00C939F8">
          <w:pgSz w:w="11906" w:h="16383"/>
          <w:pgMar w:top="1134" w:right="850" w:bottom="1134" w:left="1701" w:header="720" w:footer="720" w:gutter="0"/>
          <w:cols w:space="720"/>
        </w:sectPr>
      </w:pPr>
    </w:p>
    <w:p w:rsidR="00183685" w:rsidRPr="00C939F8" w:rsidRDefault="0010791C">
      <w:pPr>
        <w:spacing w:after="0"/>
        <w:ind w:firstLine="600"/>
        <w:rPr>
          <w:lang w:val="ru-RU"/>
        </w:rPr>
      </w:pPr>
      <w:bookmarkStart w:id="5" w:name="_Toc118729915"/>
      <w:bookmarkStart w:id="6" w:name="block-12112329"/>
      <w:bookmarkEnd w:id="0"/>
      <w:bookmarkEnd w:id="5"/>
      <w:r w:rsidRPr="00C939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3685" w:rsidRPr="00C939F8" w:rsidRDefault="0010791C">
      <w:pPr>
        <w:spacing w:after="0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</w:t>
      </w:r>
      <w:r w:rsidRPr="00C939F8">
        <w:rPr>
          <w:rFonts w:ascii="Times New Roman" w:hAnsi="Times New Roman"/>
          <w:color w:val="000000"/>
          <w:sz w:val="28"/>
          <w:lang w:val="ru-RU"/>
        </w:rPr>
        <w:t>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</w:t>
      </w:r>
      <w:r w:rsidRPr="00C939F8">
        <w:rPr>
          <w:rFonts w:ascii="Times New Roman" w:hAnsi="Times New Roman"/>
          <w:color w:val="000000"/>
          <w:sz w:val="28"/>
          <w:lang w:val="ru-RU"/>
        </w:rPr>
        <w:t>сновных положений «Стратегии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2015 № 996 - р.).​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C939F8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C939F8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C939F8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C939F8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C939F8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C939F8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C939F8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C939F8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C939F8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C939F8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C939F8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C939F8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C939F8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C939F8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хим</w:t>
      </w:r>
      <w:r w:rsidRPr="00C939F8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C939F8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C939F8">
        <w:rPr>
          <w:rFonts w:ascii="Calibri" w:hAnsi="Calibri"/>
          <w:color w:val="000000"/>
          <w:sz w:val="28"/>
          <w:lang w:val="ru-RU"/>
        </w:rPr>
        <w:t>–</w:t>
      </w:r>
      <w:r w:rsidRPr="00C939F8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183685" w:rsidRPr="00C939F8" w:rsidRDefault="00107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C939F8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183685" w:rsidRPr="00C939F8" w:rsidRDefault="00107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C939F8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183685" w:rsidRPr="00C939F8" w:rsidRDefault="001079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C939F8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C939F8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C939F8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C939F8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C939F8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C939F8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C939F8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C939F8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183685" w:rsidRPr="00C939F8" w:rsidRDefault="00183685">
      <w:pPr>
        <w:rPr>
          <w:lang w:val="ru-RU"/>
        </w:rPr>
        <w:sectPr w:rsidR="00183685" w:rsidRPr="00C939F8">
          <w:pgSz w:w="11906" w:h="16383"/>
          <w:pgMar w:top="1134" w:right="850" w:bottom="1134" w:left="1701" w:header="720" w:footer="720" w:gutter="0"/>
          <w:cols w:space="720"/>
        </w:sect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bookmarkStart w:id="7" w:name="block-12112330"/>
      <w:bookmarkEnd w:id="6"/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939F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C939F8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C939F8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C939F8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C939F8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C939F8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939F8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C939F8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C939F8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>, ди- и полисахариды). Глюкоза – простейший моносахарид: особенности строени</w:t>
      </w:r>
      <w:r w:rsidRPr="00C939F8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9F8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939F8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C939F8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9F8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9F8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939F8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939F8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C939F8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C939F8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C939F8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C939F8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C939F8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C939F8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C939F8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9F8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C939F8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C939F8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C939F8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C939F8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C939F8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C939F8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C939F8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C939F8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C939F8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C939F8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Биоло</w:t>
      </w:r>
      <w:r w:rsidRPr="00C939F8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C939F8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  <w:proofErr w:type="gramEnd"/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83685">
      <w:pPr>
        <w:rPr>
          <w:lang w:val="ru-RU"/>
        </w:rPr>
        <w:sectPr w:rsidR="00183685" w:rsidRPr="00C939F8">
          <w:pgSz w:w="11906" w:h="16383"/>
          <w:pgMar w:top="1134" w:right="850" w:bottom="1134" w:left="1701" w:header="720" w:footer="720" w:gutter="0"/>
          <w:cols w:space="720"/>
        </w:sect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bookmarkStart w:id="8" w:name="block-12112331"/>
      <w:bookmarkEnd w:id="7"/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C939F8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метапредметным и предметным). Нау</w:t>
      </w:r>
      <w:r w:rsidRPr="00C939F8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C939F8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939F8">
        <w:rPr>
          <w:rFonts w:ascii="Times New Roman" w:hAnsi="Times New Roman"/>
          <w:color w:val="000000"/>
          <w:sz w:val="28"/>
          <w:lang w:val="ru-RU"/>
        </w:rPr>
        <w:t>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</w:t>
      </w:r>
      <w:r w:rsidRPr="00C939F8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C939F8">
        <w:rPr>
          <w:rFonts w:ascii="Times New Roman" w:hAnsi="Times New Roman"/>
          <w:color w:val="000000"/>
          <w:sz w:val="28"/>
          <w:lang w:val="ru-RU"/>
        </w:rPr>
        <w:t>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C939F8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C939F8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C939F8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C939F8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C939F8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C939F8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C939F8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C939F8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C939F8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C939F8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183685" w:rsidRPr="00C939F8" w:rsidRDefault="0010791C">
      <w:pPr>
        <w:spacing w:after="0"/>
        <w:ind w:left="120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>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C939F8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C939F8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C939F8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C939F8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C939F8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исполь</w:t>
      </w:r>
      <w:r w:rsidRPr="00C939F8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C939F8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C939F8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0791C">
      <w:pPr>
        <w:spacing w:after="0"/>
        <w:ind w:left="120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3685" w:rsidRPr="00C939F8" w:rsidRDefault="00183685">
      <w:pPr>
        <w:spacing w:after="0"/>
        <w:ind w:left="120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C939F8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C939F8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C939F8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C939F8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C939F8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C939F8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C939F8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939F8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C939F8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C939F8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C939F8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C939F8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C939F8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C939F8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C939F8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C939F8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C939F8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C939F8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C939F8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left="120"/>
        <w:jc w:val="both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3685" w:rsidRPr="00C939F8" w:rsidRDefault="00183685">
      <w:pPr>
        <w:spacing w:after="0" w:line="264" w:lineRule="auto"/>
        <w:ind w:left="120"/>
        <w:jc w:val="both"/>
        <w:rPr>
          <w:lang w:val="ru-RU"/>
        </w:rPr>
      </w:pP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C939F8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9F8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C939F8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C939F8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C939F8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C939F8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939F8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C939F8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C939F8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C939F8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939F8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C939F8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C939F8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C939F8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C939F8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C939F8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C939F8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C939F8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C939F8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C939F8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C939F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C939F8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C939F8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C939F8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C939F8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C939F8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183685" w:rsidRPr="00C939F8" w:rsidRDefault="0010791C">
      <w:pPr>
        <w:spacing w:after="0" w:line="264" w:lineRule="auto"/>
        <w:ind w:firstLine="600"/>
        <w:jc w:val="both"/>
        <w:rPr>
          <w:lang w:val="ru-RU"/>
        </w:rPr>
      </w:pPr>
      <w:r w:rsidRPr="00C939F8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C939F8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183685" w:rsidRPr="00C939F8" w:rsidRDefault="00183685">
      <w:pPr>
        <w:rPr>
          <w:lang w:val="ru-RU"/>
        </w:rPr>
        <w:sectPr w:rsidR="00183685" w:rsidRPr="00C939F8">
          <w:pgSz w:w="11906" w:h="16383"/>
          <w:pgMar w:top="1134" w:right="850" w:bottom="1134" w:left="1701" w:header="720" w:footer="720" w:gutter="0"/>
          <w:cols w:space="720"/>
        </w:sectPr>
      </w:pPr>
    </w:p>
    <w:p w:rsidR="00183685" w:rsidRDefault="0010791C">
      <w:pPr>
        <w:spacing w:after="0"/>
        <w:ind w:left="120"/>
      </w:pPr>
      <w:bookmarkStart w:id="9" w:name="block-12112332"/>
      <w:bookmarkEnd w:id="8"/>
      <w:r w:rsidRPr="00C939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3685" w:rsidRDefault="00107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58"/>
        <w:gridCol w:w="1041"/>
        <w:gridCol w:w="1841"/>
        <w:gridCol w:w="1910"/>
        <w:gridCol w:w="2221"/>
        <w:gridCol w:w="2549"/>
      </w:tblGrid>
      <w:tr w:rsidR="00183685" w:rsidRPr="00C939F8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</w:t>
            </w:r>
            <w:r w:rsidRPr="00C9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тельности с учетом рабочей программы воспитания </w:t>
            </w:r>
          </w:p>
          <w:p w:rsidR="00183685" w:rsidRPr="00C939F8" w:rsidRDefault="00183685">
            <w:pPr>
              <w:spacing w:after="0"/>
              <w:ind w:left="135"/>
              <w:rPr>
                <w:lang w:val="ru-RU"/>
              </w:rPr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Pr="00C939F8" w:rsidRDefault="0018368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Pr="00C939F8" w:rsidRDefault="00183685">
            <w:pPr>
              <w:rPr>
                <w:lang w:val="ru-RU"/>
              </w:rPr>
            </w:pP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</w:tr>
      <w:tr w:rsidR="00183685" w:rsidRPr="00C939F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ценностное отношение к историческому и научному наследию отечественной химии; интерес и познавательные мотивы в получении и последующем анализе информации о передовых достижениях современной отечественной химии;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алканы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направленная на понимание специфики химии как науки, осознания её роли в формировании рационального научного мышления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направленный на убеждённость в особой значимости химии для современной цивилизации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интерес к познанию и исследовательской деятельности; осознание последствий и неприятия вредных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привычек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осознание необходимости использования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достижений химии для решения вопросов рационального природопользования;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осознание последствий и неприятия вредных привычек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соблюдения правил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обращения с веществами в быту, повседневной жизни и в трудовой деятельности;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осознание необходимости использования достижений химии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решения вопросов рационального природопользования;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умение ориентироваться в различных источниках информации (научно-популярная литература химического содержания, справочные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уважение к труду, людям труда и результатам трудовой деятельности; понимания глобального характера экологических проблем, влияния </w:t>
            </w:r>
            <w:proofErr w:type="gramStart"/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процессов</w:t>
            </w:r>
            <w:proofErr w:type="gramEnd"/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состояние природной и социальной среды;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</w:tbl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07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708"/>
        <w:gridCol w:w="1037"/>
        <w:gridCol w:w="1841"/>
        <w:gridCol w:w="1910"/>
        <w:gridCol w:w="2221"/>
        <w:gridCol w:w="2302"/>
      </w:tblGrid>
      <w:tr w:rsidR="00183685" w:rsidRPr="00C939F8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183685" w:rsidRPr="00C939F8" w:rsidRDefault="00183685">
            <w:pPr>
              <w:spacing w:after="0"/>
              <w:ind w:left="135"/>
              <w:rPr>
                <w:lang w:val="ru-RU"/>
              </w:rPr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Pr="00C939F8" w:rsidRDefault="0018368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Pr="00C939F8" w:rsidRDefault="00183685">
            <w:pPr>
              <w:rPr>
                <w:lang w:val="ru-RU"/>
              </w:rPr>
            </w:pP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ценностное отношение к историческому и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научному наследию отечественной химии; сформированности мировоззрения, соответствующего современному уровню развития науки и общественной практики;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способности понимать и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принимать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мотивы, намерения, логику и аргументы других при анализе различных видов учебной деятельности;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установки на активное участие в решении практических задач социальной направленности (в рамках своего класса, школы);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использование научного языка в качестве средства при работе с химической информацией: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готовность к осознанному выбору индивидуальной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умения прогнозировать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неблагоприятные экологические последствия предпринимаемых действий и предотвращать их;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неорганических и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органических веществ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C939F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направленная на способности оценивать ситуации, связанные с химическими явлениями,</w:t>
            </w: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183685" w:rsidRPr="00C939F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836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C939F8">
            <w:pPr>
              <w:spacing w:after="0"/>
              <w:ind w:left="135"/>
              <w:rPr>
                <w:lang w:val="ru-RU"/>
              </w:rPr>
            </w:pPr>
            <w:bookmarkStart w:id="10" w:name="_GoBack"/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направленный на 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идеологии хемофобии;</w:t>
            </w:r>
            <w:bookmarkEnd w:id="10"/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</w:tbl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0791C">
      <w:pPr>
        <w:spacing w:after="0"/>
        <w:ind w:left="120"/>
      </w:pPr>
      <w:bookmarkStart w:id="11" w:name="block-121123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3685" w:rsidRDefault="00107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836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органических соединений А. М. Бутлерова,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Алкадиены. Бутадиен-1,3 и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</w:tbl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07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183685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685" w:rsidRDefault="00183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685" w:rsidRDefault="00183685"/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элемент. Атом.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"Решение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свойства неметаллов. Аллотропия неметаллов (на примере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«Решение экспериментальных задач по теме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неорганические и органические соединения. Генетическая </w:t>
            </w: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83685" w:rsidRDefault="00183685">
            <w:pPr>
              <w:spacing w:after="0"/>
              <w:ind w:left="135"/>
            </w:pPr>
          </w:p>
        </w:tc>
      </w:tr>
      <w:tr w:rsidR="00183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Pr="00C939F8" w:rsidRDefault="0010791C">
            <w:pPr>
              <w:spacing w:after="0"/>
              <w:ind w:left="135"/>
              <w:rPr>
                <w:lang w:val="ru-RU"/>
              </w:rPr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 w:rsidRPr="00C9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183685" w:rsidRDefault="00107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685" w:rsidRDefault="00183685"/>
        </w:tc>
      </w:tr>
    </w:tbl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83685">
      <w:pPr>
        <w:sectPr w:rsidR="00183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685" w:rsidRDefault="0010791C">
      <w:pPr>
        <w:spacing w:after="0"/>
        <w:ind w:left="120"/>
      </w:pPr>
      <w:bookmarkStart w:id="12" w:name="block-121123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‌‌​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83685" w:rsidRDefault="001079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3685" w:rsidRDefault="00183685">
      <w:pPr>
        <w:spacing w:after="0"/>
        <w:ind w:left="120"/>
      </w:pPr>
    </w:p>
    <w:p w:rsidR="00183685" w:rsidRPr="00C939F8" w:rsidRDefault="0010791C">
      <w:pPr>
        <w:spacing w:after="0" w:line="480" w:lineRule="auto"/>
        <w:ind w:left="120"/>
        <w:rPr>
          <w:lang w:val="ru-RU"/>
        </w:rPr>
      </w:pPr>
      <w:r w:rsidRPr="00C939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3685" w:rsidRDefault="001079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3685" w:rsidRDefault="00183685">
      <w:pPr>
        <w:sectPr w:rsidR="001836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0791C" w:rsidRDefault="0010791C"/>
    <w:sectPr w:rsidR="001079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3E6"/>
    <w:multiLevelType w:val="multilevel"/>
    <w:tmpl w:val="23B65A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3685"/>
    <w:rsid w:val="0010791C"/>
    <w:rsid w:val="00183685"/>
    <w:rsid w:val="00C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9056</Words>
  <Characters>51624</Characters>
  <Application>Microsoft Office Word</Application>
  <DocSecurity>0</DocSecurity>
  <Lines>430</Lines>
  <Paragraphs>121</Paragraphs>
  <ScaleCrop>false</ScaleCrop>
  <Company/>
  <LinksUpToDate>false</LinksUpToDate>
  <CharactersWithSpaces>60559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2023-09-11T11:50:00Z</dcterms:created>
  <dcterms:modified xsi:type="dcterms:W3CDTF">2023-09-11T11:53:00Z</dcterms:modified>
</cp:coreProperties>
</file>