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9" w:rsidRDefault="001E563E" w:rsidP="001E5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помещений центра образования «Точка роста»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был создан на базе МАОУ СМР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в 2021 году.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центр «Точка роста» размещается навигационная табличка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полноцветным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фирменным знаком «Точка роста» на белом фоне.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включает в себя три кабинета и рекреацию.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Кабинеты, входящие в «Точку роста»: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физики;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химии;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биологии.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фирменным стилем: один фирменный знак «Точка роста» и одна информационная табличка (со знаком национального проекта «Образование» и гербом Министерства просвещения РФ).</w:t>
      </w:r>
    </w:p>
    <w:p w:rsidR="001E563E" w:rsidRDefault="001E563E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помещения и рекреация оформлены в едином стиле; мебель в помещениях «Точки роста» также </w:t>
      </w:r>
      <w:r w:rsidR="00EF3FE9">
        <w:rPr>
          <w:rFonts w:ascii="Times New Roman" w:hAnsi="Times New Roman" w:cs="Times New Roman"/>
          <w:sz w:val="28"/>
          <w:szCs w:val="28"/>
        </w:rPr>
        <w:t>подобрана под общий стиль.</w:t>
      </w:r>
    </w:p>
    <w:p w:rsidR="00EF3FE9" w:rsidRDefault="00EF3FE9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кабинеты снабжены оборудованием</w:t>
      </w:r>
      <w:r w:rsidR="00C435D4">
        <w:rPr>
          <w:rFonts w:ascii="Times New Roman" w:hAnsi="Times New Roman" w:cs="Times New Roman"/>
          <w:sz w:val="28"/>
          <w:szCs w:val="28"/>
        </w:rPr>
        <w:t>, поступившим в рамках национального проекта «Образование»,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D4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для функционирования «Точки роста» и для реализации программ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</w:t>
      </w:r>
    </w:p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физики:</w:t>
      </w: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5563"/>
        <w:gridCol w:w="3191"/>
      </w:tblGrid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физике (ученическая)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набор программируемых робототехнических платформ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 кабинета химии:</w:t>
      </w: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5563"/>
        <w:gridCol w:w="3191"/>
      </w:tblGrid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 (ученическая)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биологии:</w:t>
      </w: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5563"/>
        <w:gridCol w:w="3191"/>
      </w:tblGrid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 (ученическая)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5D4" w:rsidTr="001656AE">
        <w:tc>
          <w:tcPr>
            <w:tcW w:w="817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физиологии (профильный уровень)</w:t>
            </w:r>
          </w:p>
        </w:tc>
        <w:tc>
          <w:tcPr>
            <w:tcW w:w="3191" w:type="dxa"/>
          </w:tcPr>
          <w:p w:rsidR="00C435D4" w:rsidRDefault="00C435D4" w:rsidP="0016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35D4" w:rsidRDefault="00C435D4" w:rsidP="001E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FE9" w:rsidRDefault="00EF3FE9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кабинеты имеют необходимое компьютерное об</w:t>
      </w:r>
      <w:r w:rsidR="00C435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рудование.</w:t>
      </w:r>
      <w:r w:rsidR="00C435D4">
        <w:rPr>
          <w:rFonts w:ascii="Times New Roman" w:hAnsi="Times New Roman" w:cs="Times New Roman"/>
          <w:sz w:val="28"/>
          <w:szCs w:val="28"/>
        </w:rPr>
        <w:t xml:space="preserve"> Кабинеты химии и биологии оборудованы интерактивными досками, в кабинете физики – ноутбук, </w:t>
      </w:r>
      <w:proofErr w:type="spellStart"/>
      <w:r w:rsidR="00C435D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C435D4">
        <w:rPr>
          <w:rFonts w:ascii="Times New Roman" w:hAnsi="Times New Roman" w:cs="Times New Roman"/>
          <w:sz w:val="28"/>
          <w:szCs w:val="28"/>
        </w:rPr>
        <w:t xml:space="preserve"> и экран.</w:t>
      </w:r>
    </w:p>
    <w:p w:rsidR="000F1082" w:rsidRDefault="00A42CD4" w:rsidP="001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рекреации находится зона отдыха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Центра. Она оборудована необходимой мебелью: столами-трапециями, стульями, пуфами.</w:t>
      </w:r>
    </w:p>
    <w:p w:rsidR="001E563E" w:rsidRDefault="001E563E" w:rsidP="001E56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563E" w:rsidSect="000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563E"/>
    <w:rsid w:val="000525F9"/>
    <w:rsid w:val="000F1082"/>
    <w:rsid w:val="00142C4D"/>
    <w:rsid w:val="001E563E"/>
    <w:rsid w:val="00A42CD4"/>
    <w:rsid w:val="00BC6137"/>
    <w:rsid w:val="00C435D4"/>
    <w:rsid w:val="00E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63E"/>
    <w:rPr>
      <w:b/>
      <w:bCs/>
    </w:rPr>
  </w:style>
  <w:style w:type="table" w:styleId="a4">
    <w:name w:val="Table Grid"/>
    <w:basedOn w:val="a1"/>
    <w:uiPriority w:val="59"/>
    <w:rsid w:val="00C4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2022-05-25T07:42:00Z</dcterms:created>
  <dcterms:modified xsi:type="dcterms:W3CDTF">2022-05-25T08:13:00Z</dcterms:modified>
</cp:coreProperties>
</file>